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687CC8">
        <w:rPr>
          <w:rFonts w:ascii="Times New Roman" w:hAnsi="Times New Roman" w:cs="Times New Roman"/>
          <w:b/>
          <w:sz w:val="24"/>
          <w:szCs w:val="24"/>
        </w:rPr>
        <w:t>7 DICIEMBRE</w:t>
      </w:r>
      <w:r>
        <w:rPr>
          <w:rFonts w:ascii="Times New Roman" w:hAnsi="Times New Roman" w:cs="Times New Roman"/>
          <w:b/>
          <w:sz w:val="24"/>
          <w:szCs w:val="24"/>
        </w:rPr>
        <w:t xml:space="preserve"> </w:t>
      </w:r>
    </w:p>
    <w:p w:rsidR="00034B37" w:rsidRDefault="009A76B0"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687CC8">
        <w:rPr>
          <w:rFonts w:ascii="Times New Roman" w:hAnsi="Times New Roman" w:cs="Times New Roman"/>
          <w:b/>
          <w:sz w:val="24"/>
          <w:szCs w:val="24"/>
        </w:rPr>
        <w:t>Ambrosio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9A76B0">
        <w:rPr>
          <w:rFonts w:ascii="Times New Roman" w:hAnsi="Times New Roman" w:cs="Times New Roman"/>
          <w:sz w:val="24"/>
          <w:szCs w:val="24"/>
        </w:rPr>
        <w:t xml:space="preserve">por los jóvenes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9A76B0" w:rsidRDefault="009A76B0" w:rsidP="00CE2F2A">
      <w:pPr>
        <w:widowControl w:val="0"/>
        <w:autoSpaceDE w:val="0"/>
        <w:autoSpaceDN w:val="0"/>
        <w:adjustRightInd w:val="0"/>
        <w:spacing w:after="0" w:line="240" w:lineRule="auto"/>
        <w:rPr>
          <w:rFonts w:ascii="Times New Roman" w:hAnsi="Times New Roman" w:cs="Times New Roman"/>
          <w:sz w:val="24"/>
          <w:szCs w:val="24"/>
        </w:rPr>
      </w:pPr>
      <w:r w:rsidRPr="009A76B0">
        <w:rPr>
          <w:rFonts w:ascii="Times New Roman" w:hAnsi="Times New Roman" w:cs="Times New Roman"/>
          <w:sz w:val="24"/>
          <w:szCs w:val="24"/>
        </w:rPr>
        <w:t xml:space="preserve">Suf. </w:t>
      </w:r>
      <w:r w:rsidR="00687CC8">
        <w:rPr>
          <w:rFonts w:ascii="Times New Roman" w:hAnsi="Times New Roman" w:cs="Times New Roman"/>
          <w:sz w:val="24"/>
          <w:szCs w:val="24"/>
        </w:rPr>
        <w:t>Amparo Baviera Company, por su sobrino</w:t>
      </w:r>
    </w:p>
    <w:p w:rsidR="00687CC8" w:rsidRDefault="00687CC8" w:rsidP="00CE2F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Moreno Almenar</w:t>
      </w:r>
    </w:p>
    <w:p w:rsidR="00687CC8" w:rsidRDefault="00687CC8" w:rsidP="00CE2F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Concepción Moreno Ros</w:t>
      </w:r>
    </w:p>
    <w:p w:rsidR="00687CC8" w:rsidRPr="009A76B0" w:rsidRDefault="00687CC8" w:rsidP="00CE2F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Acción de Gracias a San </w:t>
      </w:r>
      <w:r w:rsidR="00605881">
        <w:rPr>
          <w:rFonts w:ascii="Times New Roman" w:hAnsi="Times New Roman" w:cs="Times New Roman"/>
          <w:sz w:val="24"/>
          <w:szCs w:val="24"/>
        </w:rPr>
        <w:t>Nicolás</w:t>
      </w:r>
    </w:p>
    <w:p w:rsidR="005A5EAE" w:rsidRPr="00034B37" w:rsidRDefault="005A5EAE" w:rsidP="005A5EAE">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687CC8">
        <w:rPr>
          <w:rFonts w:ascii="Times New Roman" w:hAnsi="Times New Roman" w:cs="Times New Roman"/>
          <w:b/>
          <w:sz w:val="24"/>
          <w:szCs w:val="24"/>
        </w:rPr>
        <w:t>8</w:t>
      </w:r>
      <w:r w:rsidR="00CE2F2A">
        <w:rPr>
          <w:rFonts w:ascii="Times New Roman" w:hAnsi="Times New Roman" w:cs="Times New Roman"/>
          <w:b/>
          <w:sz w:val="24"/>
          <w:szCs w:val="24"/>
        </w:rPr>
        <w:t xml:space="preserve"> </w:t>
      </w:r>
      <w:r w:rsidR="009A76B0">
        <w:rPr>
          <w:rFonts w:ascii="Times New Roman" w:hAnsi="Times New Roman" w:cs="Times New Roman"/>
          <w:b/>
          <w:sz w:val="24"/>
          <w:szCs w:val="24"/>
        </w:rPr>
        <w:t>DICIEMBRE</w:t>
      </w:r>
      <w:r w:rsidR="005A5EAE">
        <w:rPr>
          <w:rFonts w:ascii="Times New Roman" w:hAnsi="Times New Roman" w:cs="Times New Roman"/>
          <w:b/>
          <w:sz w:val="24"/>
          <w:szCs w:val="24"/>
        </w:rPr>
        <w:t xml:space="preserve"> </w:t>
      </w:r>
    </w:p>
    <w:p w:rsidR="00687CC8" w:rsidRDefault="00687CC8"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 Inmaculada Concepción</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6645D9" w:rsidRDefault="00687CC8"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08.45 LAUDES</w:t>
      </w:r>
    </w:p>
    <w:p w:rsidR="006645D9" w:rsidRPr="00A20A05" w:rsidRDefault="00687CC8"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09.00 SANTA MISA</w:t>
      </w:r>
    </w:p>
    <w:p w:rsidR="00B37031" w:rsidRDefault="00687CC8" w:rsidP="005A5EA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10.30 SANTO ROSARIO</w:t>
      </w:r>
    </w:p>
    <w:p w:rsidR="00687CC8" w:rsidRDefault="00687CC8" w:rsidP="00687CC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11.00 SANTA MISA A LA INMACULADA CONCEPCIÓN</w:t>
      </w:r>
    </w:p>
    <w:p w:rsidR="00687CC8" w:rsidRDefault="00687CC8" w:rsidP="00687CC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687CC8">
        <w:rPr>
          <w:rFonts w:ascii="Times New Roman" w:hAnsi="Times New Roman" w:cs="Times New Roman"/>
          <w:b/>
          <w:sz w:val="24"/>
          <w:szCs w:val="24"/>
        </w:rPr>
        <w:t>9</w:t>
      </w:r>
      <w:r w:rsidR="009A76B0">
        <w:rPr>
          <w:rFonts w:ascii="Times New Roman" w:hAnsi="Times New Roman" w:cs="Times New Roman"/>
          <w:b/>
          <w:sz w:val="24"/>
          <w:szCs w:val="24"/>
        </w:rPr>
        <w:t xml:space="preserve"> DICIEMBRE</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CE2F2A">
        <w:rPr>
          <w:rFonts w:ascii="Times New Roman" w:hAnsi="Times New Roman" w:cs="Times New Roman"/>
          <w:sz w:val="24"/>
          <w:szCs w:val="24"/>
        </w:rPr>
        <w:t>por las Familias</w:t>
      </w:r>
    </w:p>
    <w:p w:rsidR="009A76B0"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A76B0" w:rsidRDefault="00687CC8"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María Sanz</w:t>
      </w:r>
    </w:p>
    <w:p w:rsidR="00687CC8" w:rsidRDefault="00687CC8"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Manolo Baviera Tronch</w:t>
      </w:r>
    </w:p>
    <w:p w:rsidR="009A76B0" w:rsidRDefault="009A76B0" w:rsidP="006645D9">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687CC8">
        <w:rPr>
          <w:rFonts w:ascii="Times New Roman" w:hAnsi="Times New Roman" w:cs="Times New Roman"/>
          <w:b/>
          <w:sz w:val="24"/>
          <w:szCs w:val="24"/>
        </w:rPr>
        <w:t>10</w:t>
      </w:r>
      <w:r w:rsidR="009A76B0">
        <w:rPr>
          <w:rFonts w:ascii="Times New Roman" w:hAnsi="Times New Roman" w:cs="Times New Roman"/>
          <w:b/>
          <w:sz w:val="24"/>
          <w:szCs w:val="24"/>
        </w:rPr>
        <w:t xml:space="preserve"> DICIEMBRE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9A76B0">
        <w:rPr>
          <w:rFonts w:ascii="Times New Roman" w:hAnsi="Times New Roman" w:cs="Times New Roman"/>
          <w:sz w:val="24"/>
          <w:szCs w:val="24"/>
        </w:rPr>
        <w:t>vocaciones al ministerio sacerdotal</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Josefa Almenar Moreno</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687CC8">
        <w:rPr>
          <w:rFonts w:ascii="Times New Roman" w:hAnsi="Times New Roman" w:cs="Times New Roman"/>
          <w:sz w:val="24"/>
          <w:szCs w:val="24"/>
        </w:rPr>
        <w:t xml:space="preserve">Ismael y </w:t>
      </w:r>
      <w:r w:rsidR="00605881">
        <w:rPr>
          <w:rFonts w:ascii="Times New Roman" w:hAnsi="Times New Roman" w:cs="Times New Roman"/>
          <w:sz w:val="24"/>
          <w:szCs w:val="24"/>
        </w:rPr>
        <w:t>Tónica</w:t>
      </w:r>
      <w:r w:rsidR="00687CC8">
        <w:rPr>
          <w:rFonts w:ascii="Times New Roman" w:hAnsi="Times New Roman" w:cs="Times New Roman"/>
          <w:sz w:val="24"/>
          <w:szCs w:val="24"/>
        </w:rPr>
        <w:t>, por sus hijos y nietos</w:t>
      </w:r>
    </w:p>
    <w:p w:rsidR="00605881" w:rsidRDefault="00687CC8"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Albert y Amparo Guaita, por hijos y nietos</w:t>
      </w:r>
    </w:p>
    <w:p w:rsidR="00605881" w:rsidRDefault="00605881"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Vicenta Cubells Baixauli e Isidro Almenar Muñoz, por sus hijos</w:t>
      </w:r>
    </w:p>
    <w:p w:rsidR="00CE2F2A" w:rsidRDefault="00CE2F2A"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VIERNES </w:t>
      </w:r>
      <w:r w:rsidR="00605881">
        <w:rPr>
          <w:rFonts w:ascii="Times New Roman" w:hAnsi="Times New Roman" w:cs="Times New Roman"/>
          <w:b/>
          <w:sz w:val="24"/>
          <w:szCs w:val="24"/>
        </w:rPr>
        <w:t>11</w:t>
      </w:r>
      <w:r w:rsidR="00EB15E6">
        <w:rPr>
          <w:rFonts w:ascii="Times New Roman" w:hAnsi="Times New Roman" w:cs="Times New Roman"/>
          <w:b/>
          <w:sz w:val="24"/>
          <w:szCs w:val="24"/>
        </w:rPr>
        <w:t xml:space="preserve"> </w:t>
      </w:r>
      <w:r w:rsidR="009C0F5A">
        <w:rPr>
          <w:rFonts w:ascii="Times New Roman" w:hAnsi="Times New Roman" w:cs="Times New Roman"/>
          <w:b/>
          <w:sz w:val="24"/>
          <w:szCs w:val="24"/>
        </w:rPr>
        <w:t>DICIEMBRE</w:t>
      </w:r>
    </w:p>
    <w:p w:rsidR="00CE2F2A" w:rsidRDefault="009C0F5A"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605881">
        <w:rPr>
          <w:rFonts w:ascii="Times New Roman" w:hAnsi="Times New Roman" w:cs="Times New Roman"/>
          <w:b/>
          <w:sz w:val="24"/>
          <w:szCs w:val="24"/>
        </w:rPr>
        <w:t>Dámaso I, papa</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C0F5A" w:rsidRDefault="009C0F5A"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605881">
        <w:rPr>
          <w:rFonts w:ascii="Times New Roman" w:hAnsi="Times New Roman" w:cs="Times New Roman"/>
          <w:sz w:val="24"/>
          <w:szCs w:val="24"/>
        </w:rPr>
        <w:t>María Cubells y Miguel Planells, por su familia</w:t>
      </w:r>
    </w:p>
    <w:p w:rsidR="009C0F5A" w:rsidRPr="00EB15E6" w:rsidRDefault="009C0F5A" w:rsidP="00EB15E6">
      <w:pPr>
        <w:widowControl w:val="0"/>
        <w:autoSpaceDE w:val="0"/>
        <w:autoSpaceDN w:val="0"/>
        <w:adjustRightInd w:val="0"/>
        <w:spacing w:after="0" w:line="240" w:lineRule="auto"/>
        <w:rPr>
          <w:rFonts w:ascii="Times New Roman" w:hAnsi="Times New Roman" w:cs="Times New Roman"/>
          <w:sz w:val="24"/>
          <w:szCs w:val="24"/>
        </w:rPr>
      </w:pP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605881">
        <w:rPr>
          <w:rFonts w:ascii="Times New Roman" w:hAnsi="Times New Roman" w:cs="Times New Roman"/>
          <w:b/>
          <w:sz w:val="24"/>
          <w:szCs w:val="24"/>
        </w:rPr>
        <w:t>12</w:t>
      </w:r>
      <w:r w:rsidR="00EB15E6">
        <w:rPr>
          <w:rFonts w:ascii="Times New Roman" w:hAnsi="Times New Roman" w:cs="Times New Roman"/>
          <w:b/>
          <w:sz w:val="24"/>
          <w:szCs w:val="24"/>
        </w:rPr>
        <w:t xml:space="preserve"> </w:t>
      </w:r>
      <w:r w:rsidR="009C0F5A">
        <w:rPr>
          <w:rFonts w:ascii="Times New Roman" w:hAnsi="Times New Roman" w:cs="Times New Roman"/>
          <w:b/>
          <w:sz w:val="24"/>
          <w:szCs w:val="24"/>
        </w:rPr>
        <w:t>DICIEMBRE</w:t>
      </w:r>
    </w:p>
    <w:p w:rsidR="00605881" w:rsidRDefault="0060588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Ntra. Sra. de Guadalupe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CE2F2A"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CON LOS NIÑOS DE 1ª COMUNIÓN</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r w:rsidR="00CE2F2A">
        <w:rPr>
          <w:rFonts w:ascii="Times New Roman" w:hAnsi="Times New Roman" w:cs="Times New Roman"/>
          <w:b/>
          <w:sz w:val="24"/>
          <w:szCs w:val="24"/>
        </w:rPr>
        <w:t>CON LOS NIÑOS DE 1ª COMUNION Y JOVENES DE CONFIRMACIÓN</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605881" w:rsidRDefault="00605881"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Lucia López, por Vicente y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13</w:t>
      </w:r>
      <w:r w:rsidR="009C0F5A">
        <w:rPr>
          <w:rFonts w:ascii="Times New Roman" w:hAnsi="Times New Roman" w:cs="Times New Roman"/>
          <w:b/>
          <w:sz w:val="24"/>
          <w:szCs w:val="24"/>
        </w:rPr>
        <w:t xml:space="preserve"> DICIEMBRE </w:t>
      </w:r>
    </w:p>
    <w:p w:rsidR="009C0F5A" w:rsidRDefault="0060588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w:t>
      </w:r>
      <w:r w:rsidR="009C0F5A">
        <w:rPr>
          <w:rFonts w:ascii="Times New Roman" w:hAnsi="Times New Roman" w:cs="Times New Roman"/>
          <w:b/>
          <w:sz w:val="24"/>
          <w:szCs w:val="24"/>
        </w:rPr>
        <w:t>II DOMINGO DE ADBIENTO</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605881" w:rsidRPr="00605881" w:rsidRDefault="00605881" w:rsidP="00B37031">
      <w:pPr>
        <w:widowControl w:val="0"/>
        <w:autoSpaceDE w:val="0"/>
        <w:autoSpaceDN w:val="0"/>
        <w:adjustRightInd w:val="0"/>
        <w:spacing w:after="0" w:line="240" w:lineRule="auto"/>
        <w:ind w:right="-71"/>
        <w:rPr>
          <w:rFonts w:ascii="Times New Roman" w:hAnsi="Times New Roman" w:cs="Times New Roman"/>
          <w:sz w:val="24"/>
          <w:szCs w:val="24"/>
        </w:rPr>
      </w:pPr>
      <w:r w:rsidRPr="00605881">
        <w:rPr>
          <w:rFonts w:ascii="Times New Roman" w:hAnsi="Times New Roman" w:cs="Times New Roman"/>
          <w:sz w:val="24"/>
          <w:szCs w:val="24"/>
        </w:rPr>
        <w:t>Suf. Carmen Pallardo y esposo, por sus hijos</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605881" w:rsidRDefault="00605881" w:rsidP="0060588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B910BE" w:rsidRDefault="00B910BE" w:rsidP="00F45118">
      <w:pPr>
        <w:spacing w:before="100" w:beforeAutospacing="1" w:after="100" w:afterAutospacing="1" w:line="240" w:lineRule="auto"/>
        <w:jc w:val="both"/>
        <w:rPr>
          <w:rFonts w:ascii="Times New Roman" w:eastAsia="Times New Roman" w:hAnsi="Times New Roman" w:cs="Times New Roman"/>
          <w:color w:val="FF0000"/>
        </w:rPr>
      </w:pPr>
    </w:p>
    <w:p w:rsidR="00B910BE" w:rsidRDefault="00B910BE" w:rsidP="00F45118">
      <w:pPr>
        <w:spacing w:before="100" w:beforeAutospacing="1" w:after="100" w:afterAutospacing="1" w:line="240" w:lineRule="auto"/>
        <w:jc w:val="both"/>
        <w:rPr>
          <w:rFonts w:ascii="Times New Roman" w:eastAsia="Times New Roman" w:hAnsi="Times New Roman" w:cs="Times New Roman"/>
          <w:color w:val="FF0000"/>
        </w:rPr>
      </w:pPr>
    </w:p>
    <w:p w:rsidR="00B910BE" w:rsidRPr="0002011B" w:rsidRDefault="00B910BE" w:rsidP="00B910BE">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06 de diciembre</w:t>
      </w:r>
      <w:r w:rsidRPr="0002011B">
        <w:rPr>
          <w:rFonts w:ascii="Arial Narrow" w:hAnsi="Arial Narrow"/>
          <w:color w:val="0070C0"/>
        </w:rPr>
        <w:t>de 2020</w:t>
      </w:r>
    </w:p>
    <w:p w:rsidR="00B910BE" w:rsidRPr="00BA6265" w:rsidRDefault="00B910BE" w:rsidP="00B910BE">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B910BE" w:rsidRDefault="00B910BE" w:rsidP="00B910BE">
      <w:pPr>
        <w:spacing w:after="0" w:line="240" w:lineRule="auto"/>
        <w:jc w:val="both"/>
        <w:rPr>
          <w:rStyle w:val="css-901oao"/>
        </w:rPr>
      </w:pPr>
      <w:r w:rsidRPr="00040AF0">
        <w:rPr>
          <w:color w:val="4F81BD" w:themeColor="accent1"/>
        </w:rPr>
        <w:t>@Pontifex_es:</w:t>
      </w:r>
      <w:r>
        <w:rPr>
          <w:rStyle w:val="css-901oao"/>
        </w:rPr>
        <w:t>La gracia de Dios cambia la vida: nos toma como somos, pero no nos deja nunca como somos</w:t>
      </w:r>
    </w:p>
    <w:p w:rsidR="00B910BE" w:rsidRDefault="00B910BE" w:rsidP="00B910BE">
      <w:pPr>
        <w:spacing w:after="0" w:line="240" w:lineRule="auto"/>
        <w:jc w:val="both"/>
        <w:rPr>
          <w:noProof/>
        </w:rPr>
      </w:pPr>
    </w:p>
    <w:p w:rsidR="00B910BE" w:rsidRPr="00DB5F31" w:rsidRDefault="00B910BE" w:rsidP="00B910BE">
      <w:pPr>
        <w:spacing w:after="0" w:line="240" w:lineRule="auto"/>
        <w:jc w:val="both"/>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2057400" cy="2333625"/>
            <wp:effectExtent l="0" t="0" r="0" b="9525"/>
            <wp:wrapTight wrapText="bothSides">
              <wp:wrapPolygon edited="0">
                <wp:start x="0" y="0"/>
                <wp:lineTo x="0" y="21512"/>
                <wp:lineTo x="21400" y="21512"/>
                <wp:lineTo x="21400" y="0"/>
                <wp:lineTo x="0" y="0"/>
              </wp:wrapPolygon>
            </wp:wrapTight>
            <wp:docPr id="1" name="Imagen 1" descr="CyberSaulo: PRÉDICA - EL JUICIO FINAL - MATEO 25: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Saulo: PRÉDICA - EL JUICIO FINAL - MATEO 25:31-4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2333625"/>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Pr>
          <w:rFonts w:ascii="Arial Narrow" w:hAnsi="Arial Narrow"/>
          <w:color w:val="006600"/>
        </w:rPr>
        <w:t>Mc 1, 1-</w:t>
      </w:r>
      <w:r w:rsidRPr="00707FCF">
        <w:rPr>
          <w:rFonts w:ascii="Times New Roman" w:hAnsi="Times New Roman" w:cs="Times New Roman"/>
          <w:color w:val="006600"/>
        </w:rPr>
        <w:t>8</w:t>
      </w:r>
      <w:r w:rsidRPr="00B910BE">
        <w:rPr>
          <w:rFonts w:ascii="Times New Roman" w:hAnsi="Times New Roman" w:cs="Times New Roman"/>
          <w:color w:val="92D050"/>
        </w:rPr>
        <w:t>Se inicia en todos los sentidos el evangelio de Marcos. Como prólogo sirve para marcar las diferencias y los vínculos con el AT. Para ello se ha valido de la figura de Juan Bautista, que es una figura señera del Adviento. Históricamente, sabemos que Juan el Bautista predicó la llegada de un tiempo decisivo, que él mismo no podía alcanzar a ver con toda su radicalidad; pero de la misma manera que el AT es la preparación del NT, Juan resume toda esta función. Marcos (quien sea esta figura del cristianismo primitivo) escribe una obra que llama “evangelio”, buena noticia, ¡toda una proeza! Pero esa buena noticia está en contraste con muchas cosas del pasado, las mejores de las cuales las representa en este instante el profeta del desierto, Juan el Bautista.El Bautista era un profeta apocalíptico, y en el texto se nos describe con los rasgos del gran profeta Elías (2 Re 1,8, Mal 3,23), por eso no podrá entender plenamente la grandeza del evangelio que viene, incluso después de haber bautizado a Jesús. Juan está en el desierto, y el desierto es sólo una etapa de la vida del pueblo; es un símbolo de retiro, de penitencia, de conversión. El desierto es lo que está antes de la “tierra prometida”, y así hay que interpretarlo como semiótica certera. Pero también es verdad que es un marco adecuado para anhelar y desear algo nuevo y radical. Eso le sucede a Juan: presiente que algo nuevo está llegando... para lo que pide conversión.Pero la conversión cristiana, la que propondrá Jesús, debe llevar también el signo de la alegría. No obstante, los cristianos, cuando tuvieron que revisar la misma predicación de Juan el Bautista, supieron dotarla de los elementos teológicos que marcaban la diferencia entre lo que él hacía y lo que haría aquél al que no era capaz de desatar la sandalia de sus pies. El bautismo de Juan y el bautismo cristiano están diferenciados por el Espíritu; no se trata solamente de penitencia. Los que seguían a Juan debían renunciar a su pasado. Los que siguen a Jesús, además de eso, tendrán un “espíritu” nuevo. Por lo mismo, y aunque Juan representa lo mejor del AT, también la esperanza que mana del mismo queda alicorta con respecto a lo que Jesús ha traído al mundo.</w:t>
      </w:r>
    </w:p>
    <w:p w:rsidR="00B910BE" w:rsidRPr="0002011B" w:rsidRDefault="00B910BE" w:rsidP="00B910BE">
      <w:pPr>
        <w:pStyle w:val="NormalWeb"/>
        <w:spacing w:after="0"/>
        <w:ind w:right="227"/>
        <w:jc w:val="both"/>
        <w:rPr>
          <w:rFonts w:ascii="Arial Narrow" w:hAnsi="Arial Narrow"/>
          <w:color w:val="008000"/>
        </w:rPr>
        <w:sectPr w:rsidR="00B910BE" w:rsidRPr="0002011B" w:rsidSect="00825004">
          <w:headerReference w:type="default" r:id="rId13"/>
          <w:type w:val="continuous"/>
          <w:pgSz w:w="11906" w:h="16838"/>
          <w:pgMar w:top="0" w:right="424" w:bottom="284" w:left="426" w:header="283" w:footer="283" w:gutter="0"/>
          <w:cols w:space="282"/>
          <w:docGrid w:linePitch="360"/>
        </w:sectPr>
      </w:pPr>
    </w:p>
    <w:p w:rsidR="00B910BE" w:rsidRDefault="00B910BE" w:rsidP="00B910BE">
      <w:pPr>
        <w:pStyle w:val="Ttulo1"/>
        <w:jc w:val="center"/>
      </w:pPr>
    </w:p>
    <w:p w:rsidR="00B910BE" w:rsidRDefault="00B910BE" w:rsidP="00B910BE">
      <w:pPr>
        <w:pStyle w:val="Ttulo1"/>
        <w:jc w:val="center"/>
        <w:rPr>
          <w:rFonts w:eastAsia="Times New Roman"/>
        </w:rPr>
      </w:pPr>
      <w:r>
        <w:t xml:space="preserve">Papa Francisco:Catequesis 17: </w:t>
      </w:r>
      <w:r>
        <w:rPr>
          <w:i/>
          <w:iCs/>
        </w:rPr>
        <w:t>La bendición.</w:t>
      </w:r>
    </w:p>
    <w:p w:rsidR="00B910BE" w:rsidRPr="00B910BE" w:rsidRDefault="00B910BE" w:rsidP="00B910BE">
      <w:pPr>
        <w:pStyle w:val="NormalWeb"/>
        <w:jc w:val="both"/>
        <w:rPr>
          <w:color w:val="FF0000"/>
        </w:rPr>
      </w:pPr>
      <w:r w:rsidRPr="00B910BE">
        <w:rPr>
          <w:i/>
          <w:iCs/>
          <w:color w:val="FF0000"/>
        </w:rPr>
        <w:t>Queridos hermanos y hermanas..</w:t>
      </w:r>
    </w:p>
    <w:p w:rsidR="00B910BE" w:rsidRPr="00B910BE" w:rsidRDefault="00B910BE" w:rsidP="00B910BE">
      <w:pPr>
        <w:pStyle w:val="NormalWeb"/>
        <w:ind w:firstLine="708"/>
        <w:jc w:val="both"/>
        <w:rPr>
          <w:color w:val="FF0000"/>
        </w:rPr>
      </w:pPr>
      <w:r w:rsidRPr="00B910BE">
        <w:rPr>
          <w:color w:val="FF0000"/>
        </w:rPr>
        <w:t xml:space="preserve">Hoy nos detenemos en una dimensión esencial de la oración: la bendición. Continuamos las reflexiones sobre la oración. En las narraciones de la creación (cfr. </w:t>
      </w:r>
      <w:r w:rsidRPr="00B910BE">
        <w:rPr>
          <w:i/>
          <w:iCs/>
          <w:color w:val="FF0000"/>
        </w:rPr>
        <w:t>Gen</w:t>
      </w:r>
      <w:r w:rsidRPr="00B910BE">
        <w:rPr>
          <w:color w:val="FF0000"/>
        </w:rPr>
        <w:t xml:space="preserve"> 1-2) Dios continuamente bendice la vida, siempre. Bendice a los animales (1,22), bendice al hombre y a la mujer (1,28), finalmente bendice el sábado, día de reposo y del disfrute de toda la creación (2,3). Es Dios que bendice. En las primeras páginas de la Biblia es un continuo repetirse de bendiciones. Dios bendice, pero también los hombres bendicen, y pronto se descubre que la bendición posee una fuerza especial, que acompaña para toda la vida a quien la recibe, y dispone el corazón del hombre a dejarse cambiar por Dios (Conc. Ecum. Vat. II, Const. </w:t>
      </w:r>
      <w:hyperlink r:id="rId14" w:history="1">
        <w:r w:rsidRPr="00B910BE">
          <w:rPr>
            <w:rStyle w:val="Hipervnculo"/>
            <w:i/>
            <w:iCs/>
            <w:color w:val="FF0000"/>
          </w:rPr>
          <w:t>Sacrosanctum Concilium</w:t>
        </w:r>
      </w:hyperlink>
      <w:r w:rsidRPr="00B910BE">
        <w:rPr>
          <w:color w:val="FF0000"/>
        </w:rPr>
        <w:t>, 61).</w:t>
      </w:r>
    </w:p>
    <w:p w:rsidR="00B910BE" w:rsidRPr="00B910BE" w:rsidRDefault="00B910BE" w:rsidP="00B910BE">
      <w:pPr>
        <w:pStyle w:val="NormalWeb"/>
        <w:ind w:firstLine="708"/>
        <w:jc w:val="both"/>
        <w:rPr>
          <w:color w:val="FF0000"/>
        </w:rPr>
      </w:pPr>
      <w:r w:rsidRPr="00B910BE">
        <w:rPr>
          <w:color w:val="FF0000"/>
        </w:rPr>
        <w:t>Al principio del mundo está Dios que “dice-bien”, bien-dice, dice-bien. Él ve que cada obra de sus manos es buena y bella, y cuando llega al hombre, y la creación se realiza, reconoce que «estaba muy bien» (</w:t>
      </w:r>
      <w:r w:rsidRPr="00B910BE">
        <w:rPr>
          <w:i/>
          <w:iCs/>
          <w:color w:val="FF0000"/>
        </w:rPr>
        <w:t>Gen</w:t>
      </w:r>
      <w:r w:rsidRPr="00B910BE">
        <w:rPr>
          <w:color w:val="FF0000"/>
        </w:rPr>
        <w:t xml:space="preserve"> 1,31). Poco después, esa belleza que Dios ha impreso en su obra se alterará, y el ser humano se convertirá en una criatura degenerada, capaz de difundir el mal y la muerte por el mundo; pero nada podrá cancelar nunca la primera huella de Dios, una huella de bondad que Dios ha puesto en el mundo, en la naturaleza humana, en todos nosotros: la capacidad de bendecir y el hecho de ser bendecidos. Dios no se ha equivocado con la creación y tampoco con la creación del hombre. La </w:t>
      </w:r>
      <w:r w:rsidRPr="00B910BE">
        <w:rPr>
          <w:i/>
          <w:iCs/>
          <w:color w:val="FF0000"/>
        </w:rPr>
        <w:t>esperanza del mundo</w:t>
      </w:r>
      <w:r w:rsidRPr="00B910BE">
        <w:rPr>
          <w:color w:val="FF0000"/>
        </w:rPr>
        <w:t xml:space="preserve"> reside completamente </w:t>
      </w:r>
      <w:r w:rsidRPr="00B910BE">
        <w:rPr>
          <w:i/>
          <w:iCs/>
          <w:color w:val="FF0000"/>
        </w:rPr>
        <w:t>en la bendición de Dios</w:t>
      </w:r>
      <w:r w:rsidRPr="00B910BE">
        <w:rPr>
          <w:color w:val="FF0000"/>
        </w:rPr>
        <w:t xml:space="preserve">: Él sigue </w:t>
      </w:r>
      <w:r w:rsidRPr="00B910BE">
        <w:rPr>
          <w:i/>
          <w:iCs/>
          <w:color w:val="FF0000"/>
        </w:rPr>
        <w:t>queriéndonos</w:t>
      </w:r>
      <w:r w:rsidRPr="00B910BE">
        <w:rPr>
          <w:color w:val="FF0000"/>
        </w:rPr>
        <w:t>, Él el primero, como dice el poeta Péguy</w:t>
      </w:r>
      <w:bookmarkStart w:id="1" w:name="_ftnref1"/>
      <w:r w:rsidRPr="00B910BE">
        <w:rPr>
          <w:color w:val="FF0000"/>
        </w:rPr>
        <w:fldChar w:fldCharType="begin"/>
      </w:r>
      <w:r w:rsidRPr="00B910BE">
        <w:rPr>
          <w:color w:val="FF0000"/>
        </w:rPr>
        <w:instrText xml:space="preserve"> HYPERLINK "http://www.vatican.va/content/francesco/es/audiences/2020/documents/papa-francesco_20201202_udienza-generale.html" \l "_ftn1" \o "" </w:instrText>
      </w:r>
      <w:r w:rsidRPr="00B910BE">
        <w:rPr>
          <w:color w:val="FF0000"/>
        </w:rPr>
        <w:fldChar w:fldCharType="separate"/>
      </w:r>
      <w:r w:rsidRPr="00B910BE">
        <w:rPr>
          <w:rStyle w:val="Hipervnculo"/>
          <w:color w:val="FF0000"/>
        </w:rPr>
        <w:t>[1]</w:t>
      </w:r>
      <w:r w:rsidRPr="00B910BE">
        <w:rPr>
          <w:color w:val="FF0000"/>
        </w:rPr>
        <w:fldChar w:fldCharType="end"/>
      </w:r>
      <w:bookmarkEnd w:id="1"/>
      <w:r w:rsidRPr="00B910BE">
        <w:rPr>
          <w:color w:val="FF0000"/>
        </w:rPr>
        <w:t xml:space="preserve">, sigue esperando nuestro bien. </w:t>
      </w:r>
    </w:p>
    <w:p w:rsidR="00B910BE" w:rsidRPr="00DD792A" w:rsidRDefault="00B910BE" w:rsidP="00B910BE">
      <w:pPr>
        <w:pStyle w:val="NormalWeb"/>
        <w:ind w:firstLine="708"/>
        <w:jc w:val="both"/>
        <w:rPr>
          <w:color w:val="FF0000"/>
        </w:rPr>
      </w:pPr>
      <w:r w:rsidRPr="00B910BE">
        <w:rPr>
          <w:color w:val="FF0000"/>
        </w:rPr>
        <w:t>La gran bendición de Dios es Jesucristo, es el gran don de Dios, su Hijo. Es una bendición para toda la humanidad, es una bendición que nos ha salvado a todos. Él es la Palabra eterna con la que el Padre nos ha bendecido «siendo nosotros todavía pecadores» (</w:t>
      </w:r>
      <w:r w:rsidRPr="00B910BE">
        <w:rPr>
          <w:i/>
          <w:iCs/>
          <w:color w:val="FF0000"/>
        </w:rPr>
        <w:t>Rm</w:t>
      </w:r>
      <w:r w:rsidRPr="00B910BE">
        <w:rPr>
          <w:color w:val="FF0000"/>
        </w:rPr>
        <w:t xml:space="preserve"> 5,8) dice san Pablo: Palabra hecha carne y ofrecida por nosotros en la cruz. </w:t>
      </w:r>
    </w:p>
    <w:sectPr w:rsidR="00B910BE" w:rsidRPr="00DD792A" w:rsidSect="008A6FB6">
      <w:headerReference w:type="default" r:id="rId15"/>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2A6" w:rsidRDefault="002402A6" w:rsidP="00153BE5">
      <w:pPr>
        <w:spacing w:after="0" w:line="240" w:lineRule="auto"/>
      </w:pPr>
      <w:r>
        <w:separator/>
      </w:r>
    </w:p>
  </w:endnote>
  <w:endnote w:type="continuationSeparator" w:id="1">
    <w:p w:rsidR="002402A6" w:rsidRDefault="002402A6"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2A6" w:rsidRDefault="002402A6" w:rsidP="00153BE5">
      <w:pPr>
        <w:spacing w:after="0" w:line="240" w:lineRule="auto"/>
      </w:pPr>
      <w:r>
        <w:separator/>
      </w:r>
    </w:p>
  </w:footnote>
  <w:footnote w:type="continuationSeparator" w:id="1">
    <w:p w:rsidR="002402A6" w:rsidRDefault="002402A6"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687CC8" w:rsidP="00687CC8">
              <w:pPr>
                <w:pStyle w:val="Encabezado"/>
                <w:rPr>
                  <w:color w:val="FFFFFF" w:themeColor="background1"/>
                </w:rPr>
              </w:pPr>
              <w:r>
                <w:rPr>
                  <w:sz w:val="24"/>
                  <w:szCs w:val="24"/>
                </w:rPr>
                <w:t>13</w:t>
              </w:r>
              <w:r w:rsidR="006645D9">
                <w:rPr>
                  <w:sz w:val="24"/>
                  <w:szCs w:val="24"/>
                </w:rPr>
                <w:t xml:space="preserve"> de </w:t>
              </w:r>
              <w:r w:rsidR="009A76B0">
                <w:rPr>
                  <w:sz w:val="24"/>
                  <w:szCs w:val="24"/>
                </w:rPr>
                <w:t>diciembre</w:t>
              </w:r>
              <w:r w:rsidR="006645D9">
                <w:rPr>
                  <w:sz w:val="24"/>
                  <w:szCs w:val="24"/>
                </w:rPr>
                <w:t xml:space="preserve"> de 2020</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B910BE" w:rsidTr="00FC624D">
      <w:trPr>
        <w:trHeight w:val="65"/>
      </w:trPr>
      <w:tc>
        <w:tcPr>
          <w:tcW w:w="2704" w:type="pct"/>
          <w:tcBorders>
            <w:bottom w:val="single" w:sz="18" w:space="0" w:color="7F7F7F" w:themeColor="text1" w:themeTint="80"/>
          </w:tcBorders>
          <w:vAlign w:val="bottom"/>
        </w:tcPr>
        <w:p w:rsidR="00B910BE" w:rsidRPr="002D00D5" w:rsidRDefault="00B910BE"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B910BE" w:rsidRPr="00FC33DD" w:rsidRDefault="00B910BE" w:rsidP="00FC33DD">
          <w:pPr>
            <w:pStyle w:val="Encabezado"/>
            <w:rPr>
              <w:bCs/>
              <w:caps/>
              <w:sz w:val="16"/>
              <w:szCs w:val="16"/>
            </w:rPr>
          </w:pPr>
        </w:p>
      </w:tc>
    </w:tr>
  </w:tbl>
  <w:p w:rsidR="00B910BE" w:rsidRPr="002806EA" w:rsidRDefault="00B910BE"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653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2A6"/>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7617F"/>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411A"/>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F29D9"/>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10BE"/>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15D6"/>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6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vatican.va/archive/hist_councils/ii_vatican_council/documents/vat-ii_const_19631204_sacrosanctum-concilium_sp.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7F4AAA"/>
    <w:rsid w:val="00807988"/>
    <w:rsid w:val="008239FD"/>
    <w:rsid w:val="008806EA"/>
    <w:rsid w:val="008A6337"/>
    <w:rsid w:val="00940602"/>
    <w:rsid w:val="009463CD"/>
    <w:rsid w:val="009710EE"/>
    <w:rsid w:val="009B1939"/>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 de diciembre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2020-12-04T15:54:00Z</cp:lastPrinted>
  <dcterms:created xsi:type="dcterms:W3CDTF">2020-12-04T15:52:00Z</dcterms:created>
  <dcterms:modified xsi:type="dcterms:W3CDTF">2020-12-04T15:55:00Z</dcterms:modified>
</cp:coreProperties>
</file>